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99"/>
      </w:tblGrid>
      <w:tr w:rsidR="00174784" w:rsidTr="00520D23">
        <w:trPr>
          <w:trHeight w:val="260"/>
          <w:jc w:val="center"/>
        </w:trPr>
        <w:tc>
          <w:tcPr>
            <w:tcW w:w="7899" w:type="dxa"/>
          </w:tcPr>
          <w:p w:rsidR="00174784" w:rsidRPr="00520D23" w:rsidRDefault="00174784" w:rsidP="00520D23">
            <w:pPr>
              <w:jc w:val="center"/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>Summer Placement Project Proposal</w:t>
            </w:r>
          </w:p>
        </w:tc>
      </w:tr>
      <w:tr w:rsidR="00174784" w:rsidTr="00520D23">
        <w:trPr>
          <w:trHeight w:val="1054"/>
          <w:jc w:val="center"/>
        </w:trPr>
        <w:tc>
          <w:tcPr>
            <w:tcW w:w="7899" w:type="dxa"/>
          </w:tcPr>
          <w:p w:rsidR="00174784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:rsidR="00174784" w:rsidRPr="002C4E03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Supervisor(s): </w:t>
            </w:r>
            <w:r>
              <w:rPr>
                <w:rFonts w:ascii="Arial" w:hAnsi="Arial" w:cs="Arial"/>
                <w:szCs w:val="24"/>
                <w:lang w:eastAsia="en-GB"/>
              </w:rPr>
              <w:t>Dr Thorsten Hesjedal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Nominees in case of absence: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Pr="002C4E03">
              <w:rPr>
                <w:rFonts w:ascii="Arial" w:hAnsi="Arial" w:cs="Arial"/>
                <w:sz w:val="22"/>
                <w:szCs w:val="22"/>
                <w:lang w:eastAsia="en-GB"/>
              </w:rPr>
              <w:t xml:space="preserve">Dr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Yulin Chen</w:t>
            </w:r>
            <w:r w:rsidR="005B7A5B">
              <w:rPr>
                <w:rFonts w:ascii="Arial" w:hAnsi="Arial" w:cs="Arial"/>
                <w:sz w:val="22"/>
                <w:szCs w:val="22"/>
                <w:lang w:eastAsia="en-GB"/>
              </w:rPr>
              <w:t>, Mr Shilei Zhang</w:t>
            </w:r>
          </w:p>
          <w:p w:rsidR="00174784" w:rsidRPr="002C4E03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Duration of Placement: </w:t>
            </w:r>
            <w:r w:rsidRPr="002C4E03">
              <w:rPr>
                <w:rFonts w:ascii="Arial" w:hAnsi="Arial" w:cs="Arial"/>
                <w:sz w:val="22"/>
                <w:szCs w:val="22"/>
                <w:lang w:eastAsia="en-GB"/>
              </w:rPr>
              <w:t>12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 weeks</w:t>
            </w:r>
          </w:p>
          <w:p w:rsidR="00174784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Date restrictions: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Pr="002C4E03">
              <w:rPr>
                <w:rFonts w:ascii="Arial" w:hAnsi="Arial" w:cs="Arial"/>
                <w:sz w:val="22"/>
                <w:szCs w:val="22"/>
                <w:lang w:eastAsia="en-GB"/>
              </w:rPr>
              <w:t>none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174784" w:rsidTr="00520D23">
        <w:trPr>
          <w:trHeight w:val="2885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1: Project description: </w:t>
            </w:r>
          </w:p>
          <w:p w:rsidR="00174784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:rsidR="00174784" w:rsidRPr="005413F6" w:rsidRDefault="00174784" w:rsidP="00760B92">
            <w:pPr>
              <w:rPr>
                <w:rFonts w:ascii="Arial" w:hAnsi="Arial" w:cs="Arial"/>
                <w:sz w:val="20"/>
                <w:szCs w:val="24"/>
                <w:lang w:eastAsia="en-GB"/>
              </w:rPr>
            </w:pPr>
            <w:r w:rsidRPr="005413F6">
              <w:rPr>
                <w:rFonts w:ascii="Arial" w:hAnsi="Arial" w:cs="Arial"/>
                <w:sz w:val="20"/>
                <w:szCs w:val="24"/>
                <w:lang w:eastAsia="en-GB"/>
              </w:rPr>
              <w:t xml:space="preserve">Project title: </w:t>
            </w:r>
            <w:r w:rsidRPr="005413F6">
              <w:rPr>
                <w:rFonts w:ascii="Arial" w:hAnsi="Arial" w:cs="Arial"/>
                <w:b/>
                <w:sz w:val="20"/>
                <w:szCs w:val="24"/>
                <w:lang w:eastAsia="en-GB"/>
              </w:rPr>
              <w:t>M</w:t>
            </w:r>
            <w:r w:rsidR="00C86FF9" w:rsidRPr="005413F6">
              <w:rPr>
                <w:rFonts w:ascii="Arial" w:hAnsi="Arial" w:cs="Arial"/>
                <w:b/>
                <w:sz w:val="20"/>
                <w:szCs w:val="24"/>
                <w:lang w:eastAsia="en-GB"/>
              </w:rPr>
              <w:t>agnetic Skyrmions</w:t>
            </w:r>
          </w:p>
          <w:p w:rsidR="00174784" w:rsidRPr="005413F6" w:rsidRDefault="00174784" w:rsidP="00760B92">
            <w:pPr>
              <w:rPr>
                <w:rFonts w:ascii="Arial" w:hAnsi="Arial" w:cs="Arial"/>
                <w:sz w:val="14"/>
                <w:szCs w:val="18"/>
                <w:lang w:eastAsia="en-GB"/>
              </w:rPr>
            </w:pPr>
          </w:p>
          <w:p w:rsidR="00C86FF9" w:rsidRPr="005413F6" w:rsidRDefault="00174784" w:rsidP="00C86FF9">
            <w:pPr>
              <w:rPr>
                <w:rFonts w:ascii="Arial" w:hAnsi="Arial" w:cs="Arial"/>
                <w:sz w:val="18"/>
                <w:szCs w:val="22"/>
                <w:lang w:eastAsia="en-GB"/>
              </w:rPr>
            </w:pP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The project aims at </w:t>
            </w:r>
            <w:r w:rsidR="00A305A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studying thin film magnetic </w:t>
            </w:r>
            <w:r w:rsidR="00F83DBB">
              <w:rPr>
                <w:rFonts w:ascii="Arial" w:hAnsi="Arial" w:cs="Arial"/>
                <w:sz w:val="18"/>
                <w:szCs w:val="22"/>
                <w:lang w:eastAsia="en-GB"/>
              </w:rPr>
              <w:t>S</w:t>
            </w:r>
            <w:r w:rsidR="00A305A2" w:rsidRPr="005413F6">
              <w:rPr>
                <w:rFonts w:ascii="Arial" w:hAnsi="Arial" w:cs="Arial"/>
                <w:sz w:val="18"/>
                <w:szCs w:val="22"/>
                <w:lang w:eastAsia="en-GB"/>
              </w:rPr>
              <w:t>kyrmions close to</w:t>
            </w:r>
            <w:r w:rsidR="00C86FF9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room temperature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. The student will join </w:t>
            </w:r>
            <w:r w:rsidR="00C86FF9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our 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team </w:t>
            </w:r>
            <w:r w:rsidR="00C86FF9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which involves researchers from Oxford, Diamond, ISIS, and the TU Munich. </w:t>
            </w:r>
          </w:p>
          <w:p w:rsidR="006A5A0C" w:rsidRPr="005413F6" w:rsidRDefault="006A5A0C" w:rsidP="00760B92">
            <w:pPr>
              <w:rPr>
                <w:rFonts w:ascii="Arial" w:hAnsi="Arial" w:cs="Arial"/>
                <w:sz w:val="18"/>
                <w:szCs w:val="22"/>
                <w:lang w:eastAsia="en-GB"/>
              </w:rPr>
            </w:pPr>
          </w:p>
          <w:p w:rsidR="00767027" w:rsidRPr="005413F6" w:rsidRDefault="00581C5A" w:rsidP="00760B92">
            <w:pPr>
              <w:rPr>
                <w:rFonts w:ascii="Arial" w:hAnsi="Arial" w:cs="Arial"/>
                <w:sz w:val="18"/>
                <w:szCs w:val="22"/>
                <w:lang w:eastAsia="en-GB"/>
              </w:rPr>
            </w:pPr>
            <w:r>
              <w:rPr>
                <w:rFonts w:ascii="Arial" w:hAnsi="Arial" w:cs="Arial"/>
                <w:sz w:val="18"/>
                <w:szCs w:val="22"/>
                <w:lang w:eastAsia="en-GB"/>
              </w:rPr>
              <w:t xml:space="preserve">Ordering in magnetic systems is commonly governed by the type of the dominant </w:t>
            </w:r>
            <w:r w:rsidR="00020053">
              <w:rPr>
                <w:rFonts w:ascii="Arial" w:hAnsi="Arial" w:cs="Arial"/>
                <w:sz w:val="18"/>
                <w:szCs w:val="22"/>
                <w:lang w:eastAsia="en-GB"/>
              </w:rPr>
              <w:t xml:space="preserve">magnetic </w:t>
            </w:r>
            <w:r w:rsidR="006A5A0C" w:rsidRPr="005413F6">
              <w:rPr>
                <w:rFonts w:ascii="Arial" w:hAnsi="Arial" w:cs="Arial"/>
                <w:sz w:val="18"/>
                <w:szCs w:val="22"/>
                <w:lang w:eastAsia="en-GB"/>
              </w:rPr>
              <w:t>interaction. For exam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ple, </w:t>
            </w:r>
            <w:r>
              <w:rPr>
                <w:rFonts w:ascii="Arial" w:hAnsi="Arial" w:cs="Arial"/>
                <w:sz w:val="18"/>
                <w:szCs w:val="22"/>
                <w:lang w:eastAsia="en-GB"/>
              </w:rPr>
              <w:t xml:space="preserve">in the 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>Heisenberg exchange picture</w:t>
            </w:r>
            <w:r>
              <w:rPr>
                <w:rFonts w:ascii="Arial" w:hAnsi="Arial" w:cs="Arial"/>
                <w:sz w:val="18"/>
                <w:szCs w:val="22"/>
                <w:lang w:eastAsia="en-GB"/>
              </w:rPr>
              <w:t>,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ferromagnetic (all moments are parallel)</w:t>
            </w:r>
            <w:r w:rsidR="006A5A0C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and antiferromagnetic 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(adjacent moments </w:t>
            </w:r>
            <w:r>
              <w:rPr>
                <w:rFonts w:ascii="Arial" w:hAnsi="Arial" w:cs="Arial"/>
                <w:sz w:val="18"/>
                <w:szCs w:val="22"/>
                <w:lang w:eastAsia="en-GB"/>
              </w:rPr>
              <w:t>are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</w:t>
            </w:r>
            <w:proofErr w:type="spellStart"/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>antiparallel</w:t>
            </w:r>
            <w:proofErr w:type="spellEnd"/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) </w:t>
            </w:r>
            <w:r w:rsidR="006A5A0C" w:rsidRPr="005413F6">
              <w:rPr>
                <w:rFonts w:ascii="Arial" w:hAnsi="Arial" w:cs="Arial"/>
                <w:sz w:val="18"/>
                <w:szCs w:val="22"/>
                <w:lang w:eastAsia="en-GB"/>
              </w:rPr>
              <w:t>order</w:t>
            </w:r>
            <w:r>
              <w:rPr>
                <w:rFonts w:ascii="Arial" w:hAnsi="Arial" w:cs="Arial"/>
                <w:sz w:val="18"/>
                <w:szCs w:val="22"/>
                <w:lang w:eastAsia="en-GB"/>
              </w:rPr>
              <w:t xml:space="preserve"> is found. Ani</w:t>
            </w:r>
            <w:r w:rsidR="006A5A0C" w:rsidRPr="005413F6">
              <w:rPr>
                <w:rFonts w:ascii="Arial" w:hAnsi="Arial" w:cs="Arial"/>
                <w:sz w:val="18"/>
                <w:szCs w:val="22"/>
                <w:lang w:eastAsia="en-GB"/>
              </w:rPr>
              <w:t>sotropic exchange</w:t>
            </w:r>
            <w:r>
              <w:rPr>
                <w:rFonts w:ascii="Arial" w:hAnsi="Arial" w:cs="Arial"/>
                <w:sz w:val="18"/>
                <w:szCs w:val="22"/>
                <w:lang w:eastAsia="en-GB"/>
              </w:rPr>
              <w:t xml:space="preserve"> 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>(</w:t>
            </w:r>
            <w:proofErr w:type="spellStart"/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>Dzyaloshinsky</w:t>
            </w:r>
            <w:proofErr w:type="spellEnd"/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>-Moriya interaction)</w:t>
            </w:r>
            <w:r>
              <w:rPr>
                <w:rFonts w:ascii="Arial" w:hAnsi="Arial" w:cs="Arial"/>
                <w:sz w:val="18"/>
                <w:szCs w:val="22"/>
                <w:lang w:eastAsia="en-GB"/>
              </w:rPr>
              <w:t xml:space="preserve">, on the other hand, 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induces </w:t>
            </w:r>
            <w:r>
              <w:rPr>
                <w:rFonts w:ascii="Arial" w:hAnsi="Arial" w:cs="Arial"/>
                <w:sz w:val="18"/>
                <w:szCs w:val="22"/>
                <w:lang w:eastAsia="en-GB"/>
              </w:rPr>
              <w:t xml:space="preserve">magnetic 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>spiral</w:t>
            </w:r>
            <w:r>
              <w:rPr>
                <w:rFonts w:ascii="Arial" w:hAnsi="Arial" w:cs="Arial"/>
                <w:sz w:val="18"/>
                <w:szCs w:val="22"/>
                <w:lang w:eastAsia="en-GB"/>
              </w:rPr>
              <w:t>s</w:t>
            </w:r>
            <w:r w:rsidR="006A5A0C" w:rsidRPr="005413F6">
              <w:rPr>
                <w:rFonts w:ascii="Arial" w:hAnsi="Arial" w:cs="Arial"/>
                <w:sz w:val="18"/>
                <w:szCs w:val="22"/>
                <w:lang w:eastAsia="en-GB"/>
              </w:rPr>
              <w:t>.</w:t>
            </w:r>
            <w:r w:rsidR="00F94215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However, frustration 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>emerges whe</w:t>
            </w:r>
            <w:r w:rsidR="00020053">
              <w:rPr>
                <w:rFonts w:ascii="Arial" w:hAnsi="Arial" w:cs="Arial"/>
                <w:sz w:val="18"/>
                <w:szCs w:val="22"/>
                <w:lang w:eastAsia="en-GB"/>
              </w:rPr>
              <w:t>n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</w:t>
            </w:r>
            <w:r w:rsidR="00020053">
              <w:rPr>
                <w:rFonts w:ascii="Arial" w:hAnsi="Arial" w:cs="Arial"/>
                <w:sz w:val="18"/>
                <w:szCs w:val="22"/>
                <w:lang w:eastAsia="en-GB"/>
              </w:rPr>
              <w:t>several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microscopic interaction </w:t>
            </w:r>
            <w:r w:rsidR="00020053">
              <w:rPr>
                <w:rFonts w:ascii="Arial" w:hAnsi="Arial" w:cs="Arial"/>
                <w:sz w:val="18"/>
                <w:szCs w:val="22"/>
                <w:lang w:eastAsia="en-GB"/>
              </w:rPr>
              <w:t xml:space="preserve">mechanisms 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>coexist</w:t>
            </w:r>
            <w:r w:rsidR="00020053">
              <w:rPr>
                <w:rFonts w:ascii="Arial" w:hAnsi="Arial" w:cs="Arial"/>
                <w:sz w:val="18"/>
                <w:szCs w:val="22"/>
                <w:lang w:eastAsia="en-GB"/>
              </w:rPr>
              <w:t>, a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nd </w:t>
            </w:r>
            <w:r w:rsidR="00020053">
              <w:rPr>
                <w:rFonts w:ascii="Arial" w:hAnsi="Arial" w:cs="Arial"/>
                <w:sz w:val="18"/>
                <w:szCs w:val="22"/>
                <w:lang w:eastAsia="en-GB"/>
              </w:rPr>
              <w:t xml:space="preserve">consequently </w:t>
            </w:r>
            <w:r w:rsidR="00A67DB2" w:rsidRPr="005413F6">
              <w:rPr>
                <w:rFonts w:ascii="Arial" w:hAnsi="Arial" w:cs="Arial"/>
                <w:sz w:val="18"/>
                <w:szCs w:val="22"/>
                <w:lang w:eastAsia="en-GB"/>
              </w:rPr>
              <w:t>compet</w:t>
            </w:r>
            <w:r w:rsidR="00020053">
              <w:rPr>
                <w:rFonts w:ascii="Arial" w:hAnsi="Arial" w:cs="Arial"/>
                <w:sz w:val="18"/>
                <w:szCs w:val="22"/>
                <w:lang w:eastAsia="en-GB"/>
              </w:rPr>
              <w:t>e with each other</w:t>
            </w:r>
            <w:r w:rsidR="00F94215" w:rsidRPr="005413F6">
              <w:rPr>
                <w:rFonts w:ascii="Arial" w:hAnsi="Arial" w:cs="Arial"/>
                <w:sz w:val="18"/>
                <w:szCs w:val="22"/>
                <w:lang w:eastAsia="en-GB"/>
              </w:rPr>
              <w:t>, which enriches the physics of the system and is</w:t>
            </w:r>
            <w:r w:rsidR="00767027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</w:t>
            </w:r>
            <w:r w:rsidR="00020053">
              <w:rPr>
                <w:rFonts w:ascii="Arial" w:hAnsi="Arial" w:cs="Arial"/>
                <w:sz w:val="18"/>
                <w:szCs w:val="22"/>
                <w:lang w:eastAsia="en-GB"/>
              </w:rPr>
              <w:t xml:space="preserve">a very </w:t>
            </w:r>
            <w:r w:rsidR="00767027" w:rsidRPr="005413F6">
              <w:rPr>
                <w:rFonts w:ascii="Arial" w:hAnsi="Arial" w:cs="Arial"/>
                <w:sz w:val="18"/>
                <w:szCs w:val="22"/>
                <w:lang w:eastAsia="en-GB"/>
              </w:rPr>
              <w:t>active</w:t>
            </w:r>
            <w:r w:rsidR="00020053">
              <w:rPr>
                <w:rFonts w:ascii="Arial" w:hAnsi="Arial" w:cs="Arial"/>
                <w:sz w:val="18"/>
                <w:szCs w:val="22"/>
                <w:lang w:eastAsia="en-GB"/>
              </w:rPr>
              <w:t xml:space="preserve"> field of research at the moment</w:t>
            </w:r>
            <w:r w:rsidR="00767027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. </w:t>
            </w:r>
          </w:p>
          <w:p w:rsidR="00767027" w:rsidRPr="005413F6" w:rsidRDefault="00767027" w:rsidP="00760B92">
            <w:pPr>
              <w:rPr>
                <w:rFonts w:ascii="Arial" w:hAnsi="Arial" w:cs="Arial"/>
                <w:sz w:val="18"/>
                <w:szCs w:val="22"/>
                <w:lang w:eastAsia="en-GB"/>
              </w:rPr>
            </w:pPr>
          </w:p>
          <w:p w:rsidR="0058723A" w:rsidRPr="005413F6" w:rsidRDefault="00F94215" w:rsidP="00760B92">
            <w:pPr>
              <w:rPr>
                <w:rFonts w:ascii="Arial" w:hAnsi="Arial" w:cs="Arial"/>
                <w:sz w:val="18"/>
                <w:szCs w:val="22"/>
                <w:lang w:eastAsia="en-GB"/>
              </w:rPr>
            </w:pP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>One</w:t>
            </w:r>
            <w:r w:rsidR="00767027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popular system that is modulated by frustration </w:t>
            </w:r>
            <w:r w:rsidR="00E84CAA">
              <w:rPr>
                <w:rFonts w:ascii="Arial" w:hAnsi="Arial" w:cs="Arial"/>
                <w:sz w:val="18"/>
                <w:szCs w:val="22"/>
                <w:lang w:eastAsia="en-GB"/>
              </w:rPr>
              <w:t>are</w:t>
            </w:r>
            <w:r w:rsidR="00767027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chiral magnets, </w:t>
            </w:r>
            <w:r w:rsidR="00E84CAA">
              <w:rPr>
                <w:rFonts w:ascii="Arial" w:hAnsi="Arial" w:cs="Arial"/>
                <w:sz w:val="18"/>
                <w:szCs w:val="22"/>
                <w:lang w:eastAsia="en-GB"/>
              </w:rPr>
              <w:t xml:space="preserve">in which </w:t>
            </w:r>
            <w:r w:rsidR="00767027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magnetic </w:t>
            </w:r>
            <w:r w:rsidR="00581C5A">
              <w:rPr>
                <w:rFonts w:ascii="Arial" w:hAnsi="Arial" w:cs="Arial"/>
                <w:sz w:val="18"/>
                <w:szCs w:val="22"/>
                <w:lang w:eastAsia="en-GB"/>
              </w:rPr>
              <w:t>S</w:t>
            </w:r>
            <w:r w:rsidR="00767027" w:rsidRPr="005413F6">
              <w:rPr>
                <w:rFonts w:ascii="Arial" w:hAnsi="Arial" w:cs="Arial"/>
                <w:sz w:val="18"/>
                <w:szCs w:val="22"/>
                <w:lang w:eastAsia="en-GB"/>
              </w:rPr>
              <w:t>kyrmi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ons </w:t>
            </w:r>
            <w:r w:rsidR="00E84CAA">
              <w:rPr>
                <w:rFonts w:ascii="Arial" w:hAnsi="Arial" w:cs="Arial"/>
                <w:sz w:val="18"/>
                <w:szCs w:val="22"/>
                <w:lang w:eastAsia="en-GB"/>
              </w:rPr>
              <w:t xml:space="preserve">were very recently 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discovered. Magnetic </w:t>
            </w:r>
            <w:r w:rsidR="00581C5A">
              <w:rPr>
                <w:rFonts w:ascii="Arial" w:hAnsi="Arial" w:cs="Arial"/>
                <w:sz w:val="18"/>
                <w:szCs w:val="22"/>
                <w:lang w:eastAsia="en-GB"/>
              </w:rPr>
              <w:t>S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kyrmions </w:t>
            </w:r>
            <w:r w:rsidR="00E84CAA">
              <w:rPr>
                <w:rFonts w:ascii="Arial" w:hAnsi="Arial" w:cs="Arial"/>
                <w:sz w:val="18"/>
                <w:szCs w:val="22"/>
                <w:lang w:eastAsia="en-GB"/>
              </w:rPr>
              <w:t>we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>re found to be</w:t>
            </w:r>
            <w:r w:rsidR="00C86FF9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topologically stable, vortex-like magnetization states that form periodic, three-fold symmetric lattices (periodicities ~3-30 nm). They </w:t>
            </w:r>
            <w:r w:rsidR="0058723A" w:rsidRPr="005413F6">
              <w:rPr>
                <w:rFonts w:ascii="Arial" w:hAnsi="Arial" w:cs="Arial"/>
                <w:sz w:val="18"/>
                <w:szCs w:val="22"/>
                <w:lang w:eastAsia="en-GB"/>
              </w:rPr>
              <w:t>a</w:t>
            </w:r>
            <w:r w:rsidR="00C86FF9" w:rsidRPr="005413F6">
              <w:rPr>
                <w:rFonts w:ascii="Arial" w:hAnsi="Arial" w:cs="Arial"/>
                <w:sz w:val="18"/>
                <w:szCs w:val="22"/>
                <w:lang w:eastAsia="en-GB"/>
              </w:rPr>
              <w:t>re observed in non-centrosymmetric crystals</w:t>
            </w:r>
            <w:r w:rsidR="00155B16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</w:t>
            </w:r>
            <w:r w:rsidR="00581C5A">
              <w:rPr>
                <w:rFonts w:ascii="Arial" w:hAnsi="Arial" w:cs="Arial"/>
                <w:sz w:val="18"/>
                <w:szCs w:val="22"/>
                <w:lang w:eastAsia="en-GB"/>
              </w:rPr>
              <w:t>when certain</w:t>
            </w:r>
            <w:r w:rsidR="00155B16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fluctuations</w:t>
            </w:r>
            <w:r w:rsidR="00581C5A">
              <w:rPr>
                <w:rFonts w:ascii="Arial" w:hAnsi="Arial" w:cs="Arial"/>
                <w:sz w:val="18"/>
                <w:szCs w:val="22"/>
                <w:lang w:eastAsia="en-GB"/>
              </w:rPr>
              <w:t xml:space="preserve"> are present</w:t>
            </w:r>
            <w:r w:rsidR="00155B16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. The </w:t>
            </w:r>
            <w:r w:rsidR="00581C5A">
              <w:rPr>
                <w:rFonts w:ascii="Arial" w:hAnsi="Arial" w:cs="Arial"/>
                <w:sz w:val="18"/>
                <w:szCs w:val="22"/>
                <w:lang w:eastAsia="en-GB"/>
              </w:rPr>
              <w:t>S</w:t>
            </w:r>
            <w:r w:rsidR="00155B16" w:rsidRPr="005413F6">
              <w:rPr>
                <w:rFonts w:ascii="Arial" w:hAnsi="Arial" w:cs="Arial"/>
                <w:sz w:val="18"/>
                <w:szCs w:val="22"/>
                <w:lang w:eastAsia="en-GB"/>
              </w:rPr>
              <w:t>kyrmion state is elegantly described by topological m</w:t>
            </w:r>
            <w:r w:rsidR="00E84CAA">
              <w:rPr>
                <w:rFonts w:ascii="Arial" w:hAnsi="Arial" w:cs="Arial"/>
                <w:sz w:val="18"/>
                <w:szCs w:val="22"/>
                <w:lang w:eastAsia="en-GB"/>
              </w:rPr>
              <w:t xml:space="preserve">odels. </w:t>
            </w:r>
            <w:r w:rsidR="00581C5A">
              <w:rPr>
                <w:rFonts w:ascii="Arial" w:hAnsi="Arial" w:cs="Arial"/>
                <w:sz w:val="18"/>
                <w:szCs w:val="22"/>
                <w:lang w:eastAsia="en-GB"/>
              </w:rPr>
              <w:t>Skyrmion systems are</w:t>
            </w:r>
            <w:r w:rsidR="00E84CAA">
              <w:rPr>
                <w:rFonts w:ascii="Arial" w:hAnsi="Arial" w:cs="Arial"/>
                <w:sz w:val="18"/>
                <w:szCs w:val="22"/>
                <w:lang w:eastAsia="en-GB"/>
              </w:rPr>
              <w:t xml:space="preserve"> </w:t>
            </w:r>
            <w:r w:rsidR="00155B16" w:rsidRPr="005413F6">
              <w:rPr>
                <w:rFonts w:ascii="Arial" w:hAnsi="Arial" w:cs="Arial"/>
                <w:sz w:val="18"/>
                <w:szCs w:val="22"/>
                <w:lang w:eastAsia="en-GB"/>
              </w:rPr>
              <w:t>promising candidate</w:t>
            </w:r>
            <w:r w:rsidR="00581C5A">
              <w:rPr>
                <w:rFonts w:ascii="Arial" w:hAnsi="Arial" w:cs="Arial"/>
                <w:sz w:val="18"/>
                <w:szCs w:val="22"/>
                <w:lang w:eastAsia="en-GB"/>
              </w:rPr>
              <w:t>s</w:t>
            </w:r>
            <w:r w:rsidR="00155B16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for next-generation memory as the vortex state is ultra-stable compared with the conventional memory </w:t>
            </w:r>
            <w:r w:rsidR="00E84CAA">
              <w:rPr>
                <w:rFonts w:ascii="Arial" w:hAnsi="Arial" w:cs="Arial"/>
                <w:sz w:val="18"/>
                <w:szCs w:val="22"/>
                <w:lang w:eastAsia="en-GB"/>
              </w:rPr>
              <w:t xml:space="preserve">relying on </w:t>
            </w:r>
            <w:r w:rsidR="00155B16" w:rsidRPr="005413F6">
              <w:rPr>
                <w:rFonts w:ascii="Arial" w:hAnsi="Arial" w:cs="Arial"/>
                <w:sz w:val="18"/>
                <w:szCs w:val="22"/>
                <w:lang w:eastAsia="en-GB"/>
              </w:rPr>
              <w:t>uniform magnetisation</w:t>
            </w:r>
            <w:r w:rsidR="00E84CAA">
              <w:rPr>
                <w:rFonts w:ascii="Arial" w:hAnsi="Arial" w:cs="Arial"/>
                <w:sz w:val="18"/>
                <w:szCs w:val="22"/>
                <w:lang w:eastAsia="en-GB"/>
              </w:rPr>
              <w:t xml:space="preserve"> patterns</w:t>
            </w:r>
            <w:r w:rsidR="00155B16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. </w:t>
            </w:r>
            <w:r w:rsidR="00C86FF9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Most interestingly, the Skyrmion state can be simply manipulated with current densities that are 5-6 orders of magnitude smaller than the ones needed for </w:t>
            </w:r>
            <w:r w:rsidR="0058723A" w:rsidRPr="005413F6">
              <w:rPr>
                <w:rFonts w:ascii="Arial" w:hAnsi="Arial" w:cs="Arial"/>
                <w:sz w:val="18"/>
                <w:szCs w:val="22"/>
                <w:lang w:eastAsia="en-GB"/>
              </w:rPr>
              <w:t>conventional spin torque transfer schemes.</w:t>
            </w:r>
          </w:p>
          <w:p w:rsidR="00174784" w:rsidRPr="005413F6" w:rsidRDefault="00174784" w:rsidP="00760B92">
            <w:pPr>
              <w:rPr>
                <w:rFonts w:ascii="Arial" w:hAnsi="Arial" w:cs="Arial"/>
                <w:sz w:val="18"/>
                <w:szCs w:val="22"/>
                <w:lang w:eastAsia="en-GB"/>
              </w:rPr>
            </w:pPr>
          </w:p>
          <w:p w:rsidR="00992776" w:rsidRPr="005413F6" w:rsidRDefault="00992776" w:rsidP="00760B92">
            <w:pPr>
              <w:rPr>
                <w:rFonts w:ascii="Arial" w:hAnsi="Arial" w:cs="Arial"/>
                <w:sz w:val="18"/>
                <w:szCs w:val="22"/>
                <w:lang w:eastAsia="en-GB"/>
              </w:rPr>
            </w:pP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>The goal of this project is to synthesize and explore room temperature Skyrmi</w:t>
            </w:r>
            <w:r w:rsidR="00155B16" w:rsidRPr="005413F6">
              <w:rPr>
                <w:rFonts w:ascii="Arial" w:hAnsi="Arial" w:cs="Arial"/>
                <w:sz w:val="18"/>
                <w:szCs w:val="22"/>
                <w:lang w:eastAsia="en-GB"/>
              </w:rPr>
              <w:t>on thin films and nanomaterials, which can be used as advanced non-volatile memory.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Our strategy relies foremost on materials synthesis by molecular beam epitaxy (MBE), UHV sputtering and chemical vapour deposition (CVD). So far, we have successfully grown MnSi, doped MnSi, and Fe</w:t>
            </w:r>
            <w:r w:rsidRPr="005413F6">
              <w:rPr>
                <w:rFonts w:ascii="Arial" w:hAnsi="Arial" w:cs="Arial"/>
                <w:sz w:val="18"/>
                <w:szCs w:val="22"/>
                <w:vertAlign w:val="subscript"/>
                <w:lang w:eastAsia="en-GB"/>
              </w:rPr>
              <w:t>0.5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>Co</w:t>
            </w:r>
            <w:r w:rsidRPr="005413F6">
              <w:rPr>
                <w:rFonts w:ascii="Arial" w:hAnsi="Arial" w:cs="Arial"/>
                <w:sz w:val="18"/>
                <w:szCs w:val="22"/>
                <w:vertAlign w:val="subscript"/>
                <w:lang w:eastAsia="en-GB"/>
              </w:rPr>
              <w:t>0.5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>Si thin films by CVD and MBE.</w:t>
            </w:r>
          </w:p>
          <w:p w:rsidR="00992776" w:rsidRPr="005413F6" w:rsidRDefault="00992776" w:rsidP="00760B92">
            <w:pPr>
              <w:rPr>
                <w:rFonts w:ascii="Arial" w:hAnsi="Arial" w:cs="Arial"/>
                <w:sz w:val="18"/>
                <w:szCs w:val="22"/>
                <w:lang w:eastAsia="en-GB"/>
              </w:rPr>
            </w:pPr>
          </w:p>
          <w:p w:rsidR="00174784" w:rsidRPr="005413F6" w:rsidRDefault="00174784" w:rsidP="006F1D3D">
            <w:pPr>
              <w:rPr>
                <w:rFonts w:ascii="Arial" w:hAnsi="Arial" w:cs="Arial"/>
                <w:sz w:val="18"/>
                <w:szCs w:val="22"/>
                <w:lang w:eastAsia="en-GB"/>
              </w:rPr>
            </w:pP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This exploratory materials synthesis project uses </w:t>
            </w:r>
            <w:r w:rsidR="00B70D44" w:rsidRPr="005413F6">
              <w:rPr>
                <w:rFonts w:ascii="Arial" w:hAnsi="Arial" w:cs="Arial"/>
                <w:sz w:val="18"/>
                <w:szCs w:val="22"/>
                <w:lang w:eastAsia="en-GB"/>
              </w:rPr>
              <w:t>two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cutting-edge MBE system</w:t>
            </w:r>
            <w:r w:rsidR="00B70D44" w:rsidRPr="005413F6">
              <w:rPr>
                <w:rFonts w:ascii="Arial" w:hAnsi="Arial" w:cs="Arial"/>
                <w:sz w:val="18"/>
                <w:szCs w:val="22"/>
                <w:lang w:eastAsia="en-GB"/>
              </w:rPr>
              <w:t>s, a CVD and a UHV sputtering system</w:t>
            </w:r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. The work will be carried out in Oxford’s Thin Film Quantum Materials Laboratory in the </w:t>
            </w:r>
            <w:proofErr w:type="spellStart"/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>RCaH</w:t>
            </w:r>
            <w:proofErr w:type="spellEnd"/>
            <w:r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(http://www.rc-harwell.ac.uk/) at the Rutherford Appleton Laboratory.</w:t>
            </w:r>
            <w:r w:rsidR="00B70D44" w:rsidRPr="005413F6">
              <w:rPr>
                <w:rFonts w:ascii="Arial" w:hAnsi="Arial" w:cs="Arial"/>
                <w:sz w:val="18"/>
                <w:szCs w:val="22"/>
                <w:lang w:eastAsia="en-GB"/>
              </w:rPr>
              <w:t xml:space="preserve"> Training will be provided for learning to operate the growth tools, as well as a SQUID magnetometer, x-ray diffraction and reflectometry (XRD/XRR) setups, and scanning probe microscopy (AFM/MFM).</w:t>
            </w:r>
          </w:p>
          <w:p w:rsidR="00174784" w:rsidRPr="00520D23" w:rsidRDefault="00174784" w:rsidP="00520D23">
            <w:pPr>
              <w:ind w:left="360"/>
              <w:rPr>
                <w:rFonts w:ascii="Arial" w:hAnsi="Arial" w:cs="Arial"/>
                <w:b/>
                <w:lang w:eastAsia="en-GB"/>
              </w:rPr>
            </w:pPr>
          </w:p>
        </w:tc>
      </w:tr>
      <w:tr w:rsidR="00174784" w:rsidTr="00520D23">
        <w:trPr>
          <w:trHeight w:val="1589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>Section 4: S</w:t>
            </w:r>
            <w:r>
              <w:rPr>
                <w:rFonts w:ascii="Arial" w:hAnsi="Arial" w:cs="Arial"/>
                <w:b/>
                <w:lang w:eastAsia="en-GB"/>
              </w:rPr>
              <w:t>pecial requirements (skills and experience required):</w:t>
            </w: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bookmarkStart w:id="0" w:name="_GoBack"/>
            <w:bookmarkEnd w:id="0"/>
          </w:p>
          <w:p w:rsidR="00B70D44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Required skills: </w:t>
            </w:r>
            <w:r w:rsidR="00B70D44">
              <w:rPr>
                <w:rFonts w:ascii="Arial" w:hAnsi="Arial" w:cs="Arial"/>
                <w:sz w:val="22"/>
                <w:szCs w:val="22"/>
                <w:lang w:eastAsia="en-GB"/>
              </w:rPr>
              <w:t xml:space="preserve">high motivation,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practical lab experience</w:t>
            </w:r>
            <w:r w:rsidR="00F83DBB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(hands-on)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, </w:t>
            </w:r>
            <w:r w:rsidR="00B70D44">
              <w:rPr>
                <w:rFonts w:ascii="Arial" w:hAnsi="Arial" w:cs="Arial"/>
                <w:sz w:val="22"/>
                <w:szCs w:val="22"/>
                <w:lang w:eastAsia="en-GB"/>
              </w:rPr>
              <w:t>strong interest in materials and magnetism.</w:t>
            </w:r>
          </w:p>
          <w:p w:rsidR="00174784" w:rsidRDefault="00B70D4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Cs w:val="22"/>
                <w:lang w:eastAsia="en-GB"/>
              </w:rPr>
              <w:t xml:space="preserve"> </w:t>
            </w:r>
          </w:p>
          <w:p w:rsidR="00174784" w:rsidRPr="00FD449D" w:rsidRDefault="00174784" w:rsidP="00B70D44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Desired skills: </w:t>
            </w:r>
            <w:r w:rsidR="00B70D44">
              <w:rPr>
                <w:rFonts w:ascii="Arial" w:hAnsi="Arial" w:cs="Arial"/>
                <w:sz w:val="22"/>
                <w:szCs w:val="22"/>
                <w:lang w:eastAsia="en-GB"/>
              </w:rPr>
              <w:t xml:space="preserve">ultra-high vacuum technology, thin films and thin film growth,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electron microscopy, scanning probe microscopy</w:t>
            </w:r>
            <w:r w:rsidRPr="00FD449D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</w:tc>
      </w:tr>
    </w:tbl>
    <w:p w:rsidR="00174784" w:rsidRDefault="00174784" w:rsidP="000050F2"/>
    <w:sectPr w:rsidR="00174784" w:rsidSect="00937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418E8"/>
    <w:rsid w:val="000050F2"/>
    <w:rsid w:val="00020053"/>
    <w:rsid w:val="000528A1"/>
    <w:rsid w:val="000C313D"/>
    <w:rsid w:val="000D7B2B"/>
    <w:rsid w:val="00132BB2"/>
    <w:rsid w:val="00133BFC"/>
    <w:rsid w:val="00155B16"/>
    <w:rsid w:val="00174784"/>
    <w:rsid w:val="00176670"/>
    <w:rsid w:val="001D6790"/>
    <w:rsid w:val="001F03B1"/>
    <w:rsid w:val="00201235"/>
    <w:rsid w:val="00202CF8"/>
    <w:rsid w:val="00231E02"/>
    <w:rsid w:val="002456FE"/>
    <w:rsid w:val="00295ECD"/>
    <w:rsid w:val="002C4E03"/>
    <w:rsid w:val="002E25BA"/>
    <w:rsid w:val="002F5576"/>
    <w:rsid w:val="002F6C08"/>
    <w:rsid w:val="003752B3"/>
    <w:rsid w:val="003B6C8C"/>
    <w:rsid w:val="004124D6"/>
    <w:rsid w:val="004167E8"/>
    <w:rsid w:val="004D5580"/>
    <w:rsid w:val="004E030C"/>
    <w:rsid w:val="00506530"/>
    <w:rsid w:val="00520D23"/>
    <w:rsid w:val="005413F6"/>
    <w:rsid w:val="00581C5A"/>
    <w:rsid w:val="0058723A"/>
    <w:rsid w:val="00591866"/>
    <w:rsid w:val="005B7A5B"/>
    <w:rsid w:val="006024F9"/>
    <w:rsid w:val="006032B5"/>
    <w:rsid w:val="00657F45"/>
    <w:rsid w:val="006828EF"/>
    <w:rsid w:val="006A5A0C"/>
    <w:rsid w:val="006D0B76"/>
    <w:rsid w:val="006E2EC9"/>
    <w:rsid w:val="006F1D3D"/>
    <w:rsid w:val="00734476"/>
    <w:rsid w:val="00760B92"/>
    <w:rsid w:val="00767027"/>
    <w:rsid w:val="0079378C"/>
    <w:rsid w:val="007D595F"/>
    <w:rsid w:val="00806041"/>
    <w:rsid w:val="0082052C"/>
    <w:rsid w:val="008365E1"/>
    <w:rsid w:val="0087326C"/>
    <w:rsid w:val="00881ACA"/>
    <w:rsid w:val="0090314C"/>
    <w:rsid w:val="00907D01"/>
    <w:rsid w:val="009372F0"/>
    <w:rsid w:val="0094563C"/>
    <w:rsid w:val="00992776"/>
    <w:rsid w:val="00A305A2"/>
    <w:rsid w:val="00A564B8"/>
    <w:rsid w:val="00A67DB2"/>
    <w:rsid w:val="00AB33BD"/>
    <w:rsid w:val="00AF20C1"/>
    <w:rsid w:val="00B351AF"/>
    <w:rsid w:val="00B70D44"/>
    <w:rsid w:val="00BA2042"/>
    <w:rsid w:val="00C24A71"/>
    <w:rsid w:val="00C26114"/>
    <w:rsid w:val="00C418E8"/>
    <w:rsid w:val="00C86FF9"/>
    <w:rsid w:val="00D06A8C"/>
    <w:rsid w:val="00D223FA"/>
    <w:rsid w:val="00D51B6B"/>
    <w:rsid w:val="00D55EF9"/>
    <w:rsid w:val="00DF5D72"/>
    <w:rsid w:val="00E84CAA"/>
    <w:rsid w:val="00EF418F"/>
    <w:rsid w:val="00F4330B"/>
    <w:rsid w:val="00F83DBB"/>
    <w:rsid w:val="00F94215"/>
    <w:rsid w:val="00FD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FF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9927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a4">
    <w:name w:val="页眉字符"/>
    <w:basedOn w:val="a0"/>
    <w:link w:val="a3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a5">
    <w:name w:val="page number"/>
    <w:basedOn w:val="a0"/>
    <w:uiPriority w:val="99"/>
    <w:rsid w:val="00C418E8"/>
    <w:rPr>
      <w:rFonts w:ascii="Palatino" w:hAnsi="Palatino" w:cs="Times New Roman"/>
    </w:rPr>
  </w:style>
  <w:style w:type="table" w:styleId="a6">
    <w:name w:val="Table Grid"/>
    <w:basedOn w:val="a1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86FF9"/>
    <w:rPr>
      <w:rFonts w:ascii="Tahoma" w:hAnsi="Tahoma" w:cs="Tahoma"/>
      <w:sz w:val="16"/>
      <w:szCs w:val="16"/>
    </w:rPr>
  </w:style>
  <w:style w:type="character" w:customStyle="1" w:styleId="a8">
    <w:name w:val="批注框文本字符"/>
    <w:basedOn w:val="a0"/>
    <w:link w:val="a7"/>
    <w:uiPriority w:val="99"/>
    <w:semiHidden/>
    <w:rsid w:val="00C86FF9"/>
    <w:rPr>
      <w:rFonts w:ascii="Tahoma" w:eastAsia="Times New Roman" w:hAnsi="Tahoma" w:cs="Tahoma"/>
      <w:sz w:val="16"/>
      <w:szCs w:val="16"/>
      <w:lang w:val="en-GB"/>
    </w:rPr>
  </w:style>
  <w:style w:type="character" w:styleId="a9">
    <w:name w:val="Hyperlink"/>
    <w:basedOn w:val="a0"/>
    <w:uiPriority w:val="99"/>
    <w:unhideWhenUsed/>
    <w:rsid w:val="009927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 Resources</vt:lpstr>
    </vt:vector>
  </TitlesOfParts>
  <Company>Authorised User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Resources</dc:title>
  <dc:creator>aeb53</dc:creator>
  <cp:lastModifiedBy>Thorsten Hesjedal</cp:lastModifiedBy>
  <cp:revision>4</cp:revision>
  <dcterms:created xsi:type="dcterms:W3CDTF">2014-02-04T19:24:00Z</dcterms:created>
  <dcterms:modified xsi:type="dcterms:W3CDTF">2014-02-04T19:34:00Z</dcterms:modified>
</cp:coreProperties>
</file>